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6BBB" w:rsidRPr="00DE6BBB" w:rsidRDefault="00DE6BBB" w:rsidP="00DE6BBB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bookmarkStart w:id="0" w:name="_GoBack"/>
      <w:bookmarkEnd w:id="0"/>
      <w:r w:rsidRPr="00DE6BB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Актуальные проблемы современной антропологии</w:t>
      </w:r>
    </w:p>
    <w:p w:rsidR="00DE6BBB" w:rsidRPr="00DE6BBB" w:rsidRDefault="00DE6BBB" w:rsidP="00DE6BB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6BBB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Одной из важнейших проблем антропологии является выявление специфики Человека разумного как биологического вида и социального существа. Свет на эту проблему может пролить исследование эволюционного развития людей, выявление факторов, которые привели к появлению человеческого общества.</w:t>
      </w:r>
    </w:p>
    <w:p w:rsidR="00DE6BBB" w:rsidRPr="00DE6BBB" w:rsidRDefault="00DE6BBB" w:rsidP="00DE6BB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6B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Рассмотрим основные причины недоверия обыденного (т.е. житейского, не научного) сознания к естественнонаучной картине </w:t>
      </w:r>
      <w:proofErr w:type="spellStart"/>
      <w:r w:rsidRPr="00DE6BBB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антропосоциогенеза</w:t>
      </w:r>
      <w:proofErr w:type="spellEnd"/>
      <w:r w:rsidRPr="00DE6BBB">
        <w:rPr>
          <w:rFonts w:ascii="Times New Roman" w:eastAsia="Times New Roman" w:hAnsi="Times New Roman" w:cs="Times New Roman"/>
          <w:sz w:val="28"/>
          <w:szCs w:val="28"/>
          <w:lang w:eastAsia="ru-RU"/>
        </w:rPr>
        <w:t>. Человек Речь идет о теле человека, а не о его душе. произошел от общих с современными обезьянами предков, причём этот естественный процесс шел по законам, характерным для эволюции всей живой природы. Такие представления называются естественнонаучными. К наиболее распространенным мифическим представлениям об эволюции человека, характерным для наших современников, относятся следующие взгляды.</w:t>
      </w:r>
    </w:p>
    <w:p w:rsidR="00DE6BBB" w:rsidRPr="00DE6BBB" w:rsidRDefault="00DE6BBB" w:rsidP="00DE6BB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6BBB">
        <w:rPr>
          <w:rFonts w:ascii="Times New Roman" w:eastAsia="Times New Roman" w:hAnsi="Times New Roman" w:cs="Times New Roman"/>
          <w:sz w:val="28"/>
          <w:szCs w:val="28"/>
          <w:lang w:eastAsia="ru-RU"/>
        </w:rPr>
        <w:t>1) Человек не эволюционировал, уже готовую, современную форму человека создал Бог. Данное представление опровергается многочисленными палеоантропологическими и археологическими находками.</w:t>
      </w:r>
    </w:p>
    <w:p w:rsidR="00DE6BBB" w:rsidRPr="00DE6BBB" w:rsidRDefault="00DE6BBB" w:rsidP="00DE6BB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6BBB">
        <w:rPr>
          <w:rFonts w:ascii="Times New Roman" w:eastAsia="Times New Roman" w:hAnsi="Times New Roman" w:cs="Times New Roman"/>
          <w:sz w:val="28"/>
          <w:szCs w:val="28"/>
          <w:lang w:eastAsia="ru-RU"/>
        </w:rPr>
        <w:t>2) Человек произошел из жизненных форм, ничего не имеющих общего с современными обезьянами. Удивляясь грандиозным по затраченным усилиям следам жизнедеятельности человека в далеком прошлом, во времена, когда ещё не было современной техники, некоторые обыватели полагают, что эти объекты - создание не человеческих, а инопланетных рук. Гигантские каменные пирамиды, статуи острова Пасха, древние культовые постройки, найденные в современной Англии, вызывают к жизни фантазии о внеземном происхождении людей. Некоторые верят, что человек произошел от каких-то фантастических рас гуманоидов, прилетевших с других планет. У поэта Иосифа Бродского есть такие строки:</w:t>
      </w:r>
    </w:p>
    <w:p w:rsidR="00DE6BBB" w:rsidRPr="00DE6BBB" w:rsidRDefault="00DE6BBB" w:rsidP="00DE6BB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6BBB">
        <w:rPr>
          <w:rFonts w:ascii="Times New Roman" w:eastAsia="Times New Roman" w:hAnsi="Times New Roman" w:cs="Times New Roman"/>
          <w:sz w:val="28"/>
          <w:szCs w:val="28"/>
          <w:lang w:eastAsia="ru-RU"/>
        </w:rPr>
        <w:t>Я был в Мексике, взбирался на пирамиды.</w:t>
      </w:r>
    </w:p>
    <w:p w:rsidR="00DE6BBB" w:rsidRPr="00DE6BBB" w:rsidRDefault="00DE6BBB" w:rsidP="00DE6BB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6BBB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Безупречные геометрические громады</w:t>
      </w:r>
    </w:p>
    <w:p w:rsidR="00DE6BBB" w:rsidRPr="00DE6BBB" w:rsidRDefault="00DE6BBB" w:rsidP="00DE6BB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6B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Рассыпаны там и сям на </w:t>
      </w:r>
      <w:proofErr w:type="spellStart"/>
      <w:r w:rsidRPr="00DE6BBB">
        <w:rPr>
          <w:rFonts w:ascii="Times New Roman" w:eastAsia="Times New Roman" w:hAnsi="Times New Roman" w:cs="Times New Roman"/>
          <w:sz w:val="28"/>
          <w:szCs w:val="28"/>
          <w:lang w:eastAsia="ru-RU"/>
        </w:rPr>
        <w:t>Тегуантепекском</w:t>
      </w:r>
      <w:proofErr w:type="spellEnd"/>
      <w:r w:rsidRPr="00DE6B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перешейке.</w:t>
      </w:r>
    </w:p>
    <w:p w:rsidR="00DE6BBB" w:rsidRPr="00DE6BBB" w:rsidRDefault="00DE6BBB" w:rsidP="00DE6BB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6BBB">
        <w:rPr>
          <w:rFonts w:ascii="Times New Roman" w:eastAsia="Times New Roman" w:hAnsi="Times New Roman" w:cs="Times New Roman"/>
          <w:sz w:val="28"/>
          <w:szCs w:val="28"/>
          <w:lang w:eastAsia="ru-RU"/>
        </w:rPr>
        <w:t>Хочется верить, что их воздвигали космические пришельцы,</w:t>
      </w:r>
    </w:p>
    <w:p w:rsidR="00DE6BBB" w:rsidRPr="00DE6BBB" w:rsidRDefault="00DE6BBB" w:rsidP="00DE6BB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6BBB">
        <w:rPr>
          <w:rFonts w:ascii="Times New Roman" w:eastAsia="Times New Roman" w:hAnsi="Times New Roman" w:cs="Times New Roman"/>
          <w:sz w:val="28"/>
          <w:szCs w:val="28"/>
          <w:lang w:eastAsia="ru-RU"/>
        </w:rPr>
        <w:t>Ибо обычно такие вещи делаются рабами.</w:t>
      </w:r>
    </w:p>
    <w:p w:rsidR="00DE6BBB" w:rsidRPr="00DE6BBB" w:rsidRDefault="00DE6BBB" w:rsidP="00DE6BB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6BBB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перешеек усеян каменными грибами.</w:t>
      </w:r>
    </w:p>
    <w:p w:rsidR="00DE6BBB" w:rsidRPr="00DE6BBB" w:rsidRDefault="00DE6BBB" w:rsidP="00DE6BB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6B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Действительно, в далекие прошлые времена люди относились к сверхчеловеческому напряжению физических сил иначе, чем в настоящее </w:t>
      </w:r>
      <w:r w:rsidRPr="00DE6BB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время, намного беспечнее, поскольку мышечные усилия живой рабочей силы ценились значительно дешевле. Поэтому нашим современникам такая </w:t>
      </w:r>
      <w:proofErr w:type="spellStart"/>
      <w:r w:rsidRPr="00DE6BBB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сверхзатратная</w:t>
      </w:r>
      <w:proofErr w:type="spellEnd"/>
      <w:r w:rsidRPr="00DE6BBB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 мускульному напряжению, деятельность наших предков может показаться неправдоподобной.</w:t>
      </w:r>
    </w:p>
    <w:p w:rsidR="00DE6BBB" w:rsidRPr="00DE6BBB" w:rsidRDefault="00DE6BBB" w:rsidP="00DE6BB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6BBB">
        <w:rPr>
          <w:rFonts w:ascii="Times New Roman" w:eastAsia="Times New Roman" w:hAnsi="Times New Roman" w:cs="Times New Roman"/>
          <w:sz w:val="28"/>
          <w:szCs w:val="28"/>
          <w:lang w:eastAsia="ru-RU"/>
        </w:rPr>
        <w:t>Воображение подсказывает идеи о родстве человека со сказочными русалками, снежным, «лесным» человеком. Другие считают, что люди берут начало от вымерших ныне обитателей мифической Атлантиды. Люди, далекие от науки, иногда «подхватывают» наукообразные мифы о древнейшем прошлом человечества, подаваемые прессой в качестве сенсации. Малообразованные читатели уверены, «что для полноценного исторического исследования вовсе не обязательна профессиональная подготовка и специальные знания, напротив, они даже мешают «пустить фантазию в свободный полет» Цит. по: Мещеряков Б., Мещерякова И. Указ. соч., С.</w:t>
      </w:r>
      <w:proofErr w:type="gramStart"/>
      <w:r w:rsidRPr="00DE6BBB">
        <w:rPr>
          <w:rFonts w:ascii="Times New Roman" w:eastAsia="Times New Roman" w:hAnsi="Times New Roman" w:cs="Times New Roman"/>
          <w:sz w:val="28"/>
          <w:szCs w:val="28"/>
          <w:lang w:eastAsia="ru-RU"/>
        </w:rPr>
        <w:t>125..</w:t>
      </w:r>
      <w:proofErr w:type="gramEnd"/>
      <w:r w:rsidRPr="00DE6B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подобной психологии базируется успех фильма «Воспоминания о будущем», когда зритель «с увлечением подхватывает эту игру в «общедоступную науку», на каждом шагу проникаясь верой, что решать научные загадки, интерпретировать исторические памятники не намного сложнее, чем разгадывать шараду или кроссворд».&lt;...&gt;Получившаяся картина «для непосвященных людей притягательнее «скучных» и «туманных» концепций ученых» Там же..</w:t>
      </w:r>
    </w:p>
    <w:p w:rsidR="00DE6BBB" w:rsidRPr="00DE6BBB" w:rsidRDefault="00DE6BBB" w:rsidP="00DE6BB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6B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Различные </w:t>
      </w:r>
      <w:proofErr w:type="spellStart"/>
      <w:r w:rsidRPr="00DE6BBB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микросоциальные</w:t>
      </w:r>
      <w:proofErr w:type="spellEnd"/>
      <w:r w:rsidRPr="00DE6B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группы или племена людей произошли от того или иного тотема. В целом, тотемизм - это вера первобытных людей в то, что отдельные социальные группы ведут свое происхождение от того или иного вида животных, растений, элементов ландшафта и прочих окружающих предметов или явлений повседневности. Австралию, к примеру, принято называть «страной тотемизма», поскольку это религиозное верование характерно для австралийских аборигенов и очень широко там распространено. Тотемистические взгляды, в настоящее время, свойственны представителям палеоазиатских народностей нашей страны. Например, чукчи, коряки, ненцы, алеуты издревле считают, что они ведут свой род от животных - ворона, паука, волка, северного оленя.</w:t>
      </w:r>
    </w:p>
    <w:p w:rsidR="00DE6BBB" w:rsidRPr="00DE6BBB" w:rsidRDefault="00DE6BBB" w:rsidP="00DE6BB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6B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другой стороны, как это выявил французский антрополог </w:t>
      </w:r>
      <w:proofErr w:type="spellStart"/>
      <w:r w:rsidRPr="00DE6BBB">
        <w:rPr>
          <w:rFonts w:ascii="Times New Roman" w:eastAsia="Times New Roman" w:hAnsi="Times New Roman" w:cs="Times New Roman"/>
          <w:sz w:val="28"/>
          <w:szCs w:val="28"/>
          <w:lang w:eastAsia="ru-RU"/>
        </w:rPr>
        <w:t>К.Леви-Строс</w:t>
      </w:r>
      <w:proofErr w:type="spellEnd"/>
      <w:r w:rsidRPr="00DE6BBB">
        <w:rPr>
          <w:rFonts w:ascii="Times New Roman" w:eastAsia="Times New Roman" w:hAnsi="Times New Roman" w:cs="Times New Roman"/>
          <w:sz w:val="28"/>
          <w:szCs w:val="28"/>
          <w:lang w:eastAsia="ru-RU"/>
        </w:rPr>
        <w:t>, тотемизм является не только религией. Тотемизм, по Леви-</w:t>
      </w:r>
      <w:proofErr w:type="spellStart"/>
      <w:r w:rsidRPr="00DE6BBB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Стросу</w:t>
      </w:r>
      <w:proofErr w:type="spellEnd"/>
      <w:r w:rsidRPr="00DE6B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представляет собой наглядно-чувственный, то есть достаточно примитивный, метод классификации общества на группировки Более развитыми (абстрактными) являются понятийные, а не знаковые способы классификации. Примитивные ассоциации явления с каким-либо «подручным» знаком были </w:t>
      </w:r>
      <w:proofErr w:type="spellStart"/>
      <w:r w:rsidRPr="00DE6BB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называны</w:t>
      </w:r>
      <w:proofErr w:type="spellEnd"/>
      <w:r w:rsidRPr="00DE6B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6BBB">
        <w:rPr>
          <w:rFonts w:ascii="Times New Roman" w:eastAsia="Times New Roman" w:hAnsi="Times New Roman" w:cs="Times New Roman"/>
          <w:sz w:val="28"/>
          <w:szCs w:val="28"/>
          <w:lang w:eastAsia="ru-RU"/>
        </w:rPr>
        <w:t>К.Леви-Стросом</w:t>
      </w:r>
      <w:proofErr w:type="spellEnd"/>
      <w:r w:rsidRPr="00DE6B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«бриколажем</w:t>
      </w:r>
      <w:proofErr w:type="gramStart"/>
      <w:r w:rsidRPr="00DE6BBB">
        <w:rPr>
          <w:rFonts w:ascii="Times New Roman" w:eastAsia="Times New Roman" w:hAnsi="Times New Roman" w:cs="Times New Roman"/>
          <w:sz w:val="28"/>
          <w:szCs w:val="28"/>
          <w:lang w:eastAsia="ru-RU"/>
        </w:rPr>
        <w:t>»..</w:t>
      </w:r>
      <w:proofErr w:type="gramEnd"/>
      <w:r w:rsidRPr="00DE6B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Подобные взгляды на свое место в обществе, когда человек нуждается во внешнем знаке для удобства практического </w:t>
      </w:r>
      <w:proofErr w:type="spellStart"/>
      <w:r w:rsidRPr="00DE6BB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самоотождествления</w:t>
      </w:r>
      <w:proofErr w:type="spellEnd"/>
      <w:r w:rsidRPr="00DE6B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коренятся в глубинно бессознательных слоях души и обнаруживаются даже у современных людей. Например, для большинства жителей России ХХ века было необходимо социально </w:t>
      </w:r>
      <w:r w:rsidRPr="00DE6BB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отождествлять себя с рабочими или крестьянами, скрывая происхождение от дворян, буржуазии или интеллигенции, если такое имело место. «Правильное» происхождение помогало отдельной личности идентифицироваться с понятием «мы», что приносило в жизни множество практических преимуществ и спасало от репрессий.</w:t>
      </w:r>
    </w:p>
    <w:p w:rsidR="00DE6BBB" w:rsidRPr="00DE6BBB" w:rsidRDefault="00DE6BBB" w:rsidP="00DE6BB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6BBB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Таковы наиболее распространенные мифические взгляды на происхождение людей. Наука утверждает, что первые люди появились в Африке около 2,3 - 2,7 млн. лет назад, в результате эволюции ископаемых приматов. Несмотря на биологическое родство современных людей и современных шимпанзе, с которыми у человека наблюдается генетическая идентичность на 95-98 %, фундаментальные отличия человека и животных следует описывать не в области биологии, а в сфере социальной практики. Только человек обладает сознанием, понятийным мышлением и речью, он преобразует волевыми трудовыми усилиями среду своего обитания, а не приспосабливается к ней пассивно, как это делают животные.</w:t>
      </w:r>
    </w:p>
    <w:p w:rsidR="00DE6BBB" w:rsidRPr="00DE6BBB" w:rsidRDefault="00DE6BBB" w:rsidP="00DE6BB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6B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Важнейшей проблемой антропологии является выработка критериев принадлежности ископаемых гоминид к роду Человек. У животных нет истории, нет предков. У них «особь целиком исчезает в роде, и ни одна памятная черта не отличает её эфемерного появления на свет от того последующего, которому суждено воспроизвести род, сохраняя неизменность типа», - писал Жак </w:t>
      </w:r>
      <w:proofErr w:type="spellStart"/>
      <w:r w:rsidRPr="00DE6BBB">
        <w:rPr>
          <w:rFonts w:ascii="Times New Roman" w:eastAsia="Times New Roman" w:hAnsi="Times New Roman" w:cs="Times New Roman"/>
          <w:sz w:val="28"/>
          <w:szCs w:val="28"/>
          <w:lang w:eastAsia="ru-RU"/>
        </w:rPr>
        <w:t>Лакан</w:t>
      </w:r>
      <w:proofErr w:type="spellEnd"/>
      <w:r w:rsidRPr="00DE6B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французский психоаналитик, основатель структурно-лингвистического направления психоанализа </w:t>
      </w:r>
      <w:proofErr w:type="spellStart"/>
      <w:r w:rsidRPr="00DE6BBB">
        <w:rPr>
          <w:rFonts w:ascii="Times New Roman" w:eastAsia="Times New Roman" w:hAnsi="Times New Roman" w:cs="Times New Roman"/>
          <w:sz w:val="28"/>
          <w:szCs w:val="28"/>
          <w:lang w:eastAsia="ru-RU"/>
        </w:rPr>
        <w:t>Лакан</w:t>
      </w:r>
      <w:proofErr w:type="spellEnd"/>
      <w:r w:rsidRPr="00DE6B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Ж. Функции и поле речи и языка в психоанализе. М.: Гнозис, </w:t>
      </w:r>
      <w:proofErr w:type="gramStart"/>
      <w:r w:rsidRPr="00DE6BBB">
        <w:rPr>
          <w:rFonts w:ascii="Times New Roman" w:eastAsia="Times New Roman" w:hAnsi="Times New Roman" w:cs="Times New Roman"/>
          <w:sz w:val="28"/>
          <w:szCs w:val="28"/>
          <w:lang w:eastAsia="ru-RU"/>
        </w:rPr>
        <w:t>1995..</w:t>
      </w:r>
      <w:proofErr w:type="gramEnd"/>
      <w:r w:rsidRPr="00DE6B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Ископаемый человек же становится «собственно» человеком тогда, когда начинает хоронить своих предков, делая это с уважением к унаследованным от них социальными нормам и правилам, «тем самым, вводя эти понятия в свое сознание». &lt;…&gt; «Первый символ, в котором мы узнаем человечество по его останкам, - это гробница» (Ж. </w:t>
      </w:r>
      <w:proofErr w:type="spellStart"/>
      <w:r w:rsidRPr="00DE6BBB">
        <w:rPr>
          <w:rFonts w:ascii="Times New Roman" w:eastAsia="Times New Roman" w:hAnsi="Times New Roman" w:cs="Times New Roman"/>
          <w:sz w:val="28"/>
          <w:szCs w:val="28"/>
          <w:lang w:eastAsia="ru-RU"/>
        </w:rPr>
        <w:t>Лакан</w:t>
      </w:r>
      <w:proofErr w:type="spellEnd"/>
      <w:r w:rsidRPr="00DE6B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Там </w:t>
      </w:r>
      <w:proofErr w:type="gramStart"/>
      <w:r w:rsidRPr="00DE6BBB">
        <w:rPr>
          <w:rFonts w:ascii="Times New Roman" w:eastAsia="Times New Roman" w:hAnsi="Times New Roman" w:cs="Times New Roman"/>
          <w:sz w:val="28"/>
          <w:szCs w:val="28"/>
          <w:lang w:eastAsia="ru-RU"/>
        </w:rPr>
        <w:t>же..</w:t>
      </w:r>
      <w:proofErr w:type="gramEnd"/>
    </w:p>
    <w:p w:rsidR="00DE6BBB" w:rsidRPr="00DE6BBB" w:rsidRDefault="00DE6BBB" w:rsidP="00DE6BB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6BBB">
        <w:rPr>
          <w:rFonts w:ascii="Times New Roman" w:eastAsia="Times New Roman" w:hAnsi="Times New Roman" w:cs="Times New Roman"/>
          <w:sz w:val="28"/>
          <w:szCs w:val="28"/>
          <w:lang w:eastAsia="ru-RU"/>
        </w:rPr>
        <w:t>Ещё один пласт современных антропологических проблем связан с необходимостью воспитания толерантности к представителям других социальных слоев общества, культур и народностей. Терпимость к «иным» становится особенно актуальной в связи с разработкой новейших форм оружия и распространением религиозного экстремизма. С этой точки зрения, формируемый научной антропологией взгляд на человечество как на целостное образование, имеющее общее происхождение, приобретает большое значение при формировании этнической (и классовой) терпимости.</w:t>
      </w:r>
    </w:p>
    <w:p w:rsidR="00DE6BBB" w:rsidRPr="00DE6BBB" w:rsidRDefault="00DE6BBB" w:rsidP="00DE6BB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6B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Почему эволюционная теория происхождения человека зачастую встречает активное противодействие, которое можно наблюдать даже среди высоко образованных людей, деятелей культуры, известных гуманистов, не говоря уже об обывателях? В современном обществе имеется ряд причин недоверия </w:t>
      </w:r>
      <w:r w:rsidRPr="00DE6BB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людей к естественнонаучной картине </w:t>
      </w:r>
      <w:proofErr w:type="spellStart"/>
      <w:r w:rsidRPr="00DE6BBB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антропосоциогенеза</w:t>
      </w:r>
      <w:proofErr w:type="spellEnd"/>
      <w:r w:rsidRPr="00DE6BBB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которые носят социокультурный, экзистенциальный и психологический характер.</w:t>
      </w:r>
    </w:p>
    <w:p w:rsidR="00DE6BBB" w:rsidRPr="00DE6BBB" w:rsidRDefault="00DE6BBB" w:rsidP="00DE6BB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6B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Люди, мало знакомые с антропологическими фактами, ошибочно считают, что чем древнее предок человека, тем он больше похож на современных обезьян: у него гуще шерсть, крупнее нижняя челюсть, ярче выражены клыки, длиннее верхние конечности, приземистее походка и т.д. Совершенно ясно, что уже на бессознательном уровне никому не хочется иметь среди своих «предков» существо, которому место в фильмах ужасов. Поэтому «обречена на успех» у широкой публики фраза, произнесенная священником в адрес биолога-эволюциониста ещё во времена </w:t>
      </w:r>
      <w:proofErr w:type="spellStart"/>
      <w:r w:rsidRPr="00DE6BBB">
        <w:rPr>
          <w:rFonts w:ascii="Times New Roman" w:eastAsia="Times New Roman" w:hAnsi="Times New Roman" w:cs="Times New Roman"/>
          <w:sz w:val="28"/>
          <w:szCs w:val="28"/>
          <w:lang w:eastAsia="ru-RU"/>
        </w:rPr>
        <w:t>Ч.Дарвина</w:t>
      </w:r>
      <w:proofErr w:type="spellEnd"/>
      <w:r w:rsidRPr="00DE6B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«Ваши предки, может, и были обезьянами, а мои предки были людьми». Известен следующий исторический факт. «В прошлом веке на известном Оксфордском диспуте епископ </w:t>
      </w:r>
      <w:proofErr w:type="spellStart"/>
      <w:r w:rsidRPr="00DE6BBB">
        <w:rPr>
          <w:rFonts w:ascii="Times New Roman" w:eastAsia="Times New Roman" w:hAnsi="Times New Roman" w:cs="Times New Roman"/>
          <w:sz w:val="28"/>
          <w:szCs w:val="28"/>
          <w:lang w:eastAsia="ru-RU"/>
        </w:rPr>
        <w:t>Уилберфорс</w:t>
      </w:r>
      <w:proofErr w:type="spellEnd"/>
      <w:r w:rsidRPr="00DE6B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иронически спрашивал у защитника дарвинизма Гексли: по какой линии он считает себя потомком обезьяны - по линии бабушки или дедушки? Гексли ответил в тон, что предпочитает происходить от мартышки, чем от человека, который сует нос в то, чего не понимает». Цит. по: Мень А. История религии: В поисках Пути, Истины и Жизни. СПб.: Слово, 1991. Т.1. С. 200. Таким образом, на многие годы «дарвинизм стал жупелом, которым пугали благочестивых людей» Там же. С. 88..</w:t>
      </w:r>
    </w:p>
    <w:p w:rsidR="00DE6BBB" w:rsidRPr="00DE6BBB" w:rsidRDefault="00DE6BBB" w:rsidP="00DE6BB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6B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Материалистическая точка зрения на происхождение человека в нашей стране многие годы насаждалась насильственно, а альтернативная (божественная, так называемый «креационизм») - не преподносилась в светских учебных заведениях вовсе. Разрушение коммунистической идеологии и последовавший идеологический вакуум привели к усилению сепаратистских и религиозных позиций в обществе. Из социальной психологии известно, что, в случае несогласия с общественными авторитетами, люди легче доверяют оппозиционным идеям, чем ортодоксальным Аронсон Э. Общественное животное. Введение в социальную психологию/ Пер. с англ. А.А. Ковальчука под ред. В.С. </w:t>
      </w:r>
      <w:proofErr w:type="spellStart"/>
      <w:r w:rsidRPr="00DE6BBB">
        <w:rPr>
          <w:rFonts w:ascii="Times New Roman" w:eastAsia="Times New Roman" w:hAnsi="Times New Roman" w:cs="Times New Roman"/>
          <w:sz w:val="28"/>
          <w:szCs w:val="28"/>
          <w:lang w:eastAsia="ru-RU"/>
        </w:rPr>
        <w:t>Магуна</w:t>
      </w:r>
      <w:proofErr w:type="spellEnd"/>
      <w:r w:rsidRPr="00DE6BBB">
        <w:rPr>
          <w:rFonts w:ascii="Times New Roman" w:eastAsia="Times New Roman" w:hAnsi="Times New Roman" w:cs="Times New Roman"/>
          <w:sz w:val="28"/>
          <w:szCs w:val="28"/>
          <w:lang w:eastAsia="ru-RU"/>
        </w:rPr>
        <w:t>. М.: Аспект-Пресс, 1999</w:t>
      </w:r>
      <w:proofErr w:type="gramStart"/>
      <w:r w:rsidRPr="00DE6BBB">
        <w:rPr>
          <w:rFonts w:ascii="Times New Roman" w:eastAsia="Times New Roman" w:hAnsi="Times New Roman" w:cs="Times New Roman"/>
          <w:sz w:val="28"/>
          <w:szCs w:val="28"/>
          <w:lang w:eastAsia="ru-RU"/>
        </w:rPr>
        <w:t>. ,</w:t>
      </w:r>
      <w:proofErr w:type="gramEnd"/>
      <w:r w:rsidRPr="00DE6B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тому же, религия является проверенной временем психотерапевтической системой.</w:t>
      </w:r>
    </w:p>
    <w:p w:rsidR="00DE6BBB" w:rsidRPr="00DE6BBB" w:rsidRDefault="00DE6BBB" w:rsidP="00DE6BB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6BBB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Опрометчиво противопоставляя происхождение человека «от Бога» происхождению «от обезьяны», следует иметь в виду, что в некоторых религиозных конфессиях, например, в католицизме, религиозная точка зрения на возникновение человека не противоречит эволюционной теории. Приверженцы позиции, примиряющей противоположности между креационизмом и дарвинизмом, сохраняя веру в Бога, полагают, что природа имеет божественное происхождение, но при этом имеют в виду, что одним из свойств природы, заложенных в неё Высшим существом, является способность живых организмов эволюционировать согласно тем закономерностям, которые стали известны современной биологии.</w:t>
      </w:r>
    </w:p>
    <w:p w:rsidR="00DE6BBB" w:rsidRPr="00DE6BBB" w:rsidRDefault="00DE6BBB" w:rsidP="00DE6BB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6BB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Церковная точка зрения на этот вопрос нашла свое отражение в энциклике католического папы Пия ХП - «О человеческом роде». В этом церковном документе говорится, что Церковь рекомендует изучать эволюционную теорию «в той мере, в какой исследования говорят о происхождении человеческого тела из уже существовавшей живой материи, но придерживаться того, что души непосредственно созданы Богом». Папская энциклика вышла в 1958 году. Подобный подход основывается на представлении о божественном творении мира как процессе (акте), в котором принимают участие и живущие ныне люди, а не единичном событии (факте) сотворения мира неизменным однажды, в определенный момент.</w:t>
      </w:r>
    </w:p>
    <w:p w:rsidR="00DE6BBB" w:rsidRPr="00DE6BBB" w:rsidRDefault="00DE6BBB" w:rsidP="00DE6BB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6B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Автор текста этого пособия полагает, что с помощью методов и фактических данных естественных наук нельзя ни доказать, ни опровергнуть сотворение мира и природы Земли Богом. Этой же точки зрения придерживаются многие научные работники. Дело в том, что естественные науки имеют дело с закономерными, повторяющимися явлениями, а сотворение мира и человека Богом, по мнению верующих, представляет собой уникальное по важности, не имеющее природных аналогов явление, которое было произведено однократно. Следовательно, эта группа явлений не находится в рамках компетенции естественных наук К сожалению, автор пособия знакома с игнорированием данного принципа при подготовке православных священников. Преподавание якобы «научной» теории эволюции жизни на Земле велось профессором физики на основе библейских историй и собственного житейского опыта лектора по канонам ортодоксального варианта православной </w:t>
      </w:r>
      <w:proofErr w:type="gramStart"/>
      <w:r w:rsidRPr="00DE6BB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религии..</w:t>
      </w:r>
      <w:proofErr w:type="gramEnd"/>
    </w:p>
    <w:p w:rsidR="009D4F53" w:rsidRPr="00DE6BBB" w:rsidRDefault="009D4F53" w:rsidP="00DE6BBB">
      <w:pPr>
        <w:jc w:val="both"/>
        <w:rPr>
          <w:sz w:val="28"/>
          <w:szCs w:val="28"/>
        </w:rPr>
      </w:pPr>
    </w:p>
    <w:sectPr w:rsidR="009D4F53" w:rsidRPr="00DE6B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72DFA"/>
    <w:multiLevelType w:val="multilevel"/>
    <w:tmpl w:val="35A0B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575"/>
    <w:rsid w:val="005E5575"/>
    <w:rsid w:val="007270FE"/>
    <w:rsid w:val="009D4F53"/>
    <w:rsid w:val="00DE6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5C7B20-7396-4C58-8154-8876E7D12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E6BB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E6BB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E6B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84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1756</Words>
  <Characters>10010</Characters>
  <Application>Microsoft Office Word</Application>
  <DocSecurity>0</DocSecurity>
  <Lines>83</Lines>
  <Paragraphs>23</Paragraphs>
  <ScaleCrop>false</ScaleCrop>
  <Company/>
  <LinksUpToDate>false</LinksUpToDate>
  <CharactersWithSpaces>11743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Омирбекова Алия</dc:creator>
  <cp:keywords/>
  <dc:description/>
  <cp:lastModifiedBy>User</cp:lastModifiedBy>
  <cp:revision>2</cp:revision>
  <dcterms:created xsi:type="dcterms:W3CDTF">2020-10-27T14:56:00Z</dcterms:created>
  <dcterms:modified xsi:type="dcterms:W3CDTF">2020-10-27T14:56:00Z</dcterms:modified>
</cp:coreProperties>
</file>